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4C3" w:rsidRDefault="00D004C3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D004C3" w:rsidRDefault="00D004C3">
      <w:pPr>
        <w:pStyle w:val="ConsPlusNormal"/>
        <w:outlineLvl w:val="0"/>
      </w:pPr>
    </w:p>
    <w:p w:rsidR="00D004C3" w:rsidRDefault="00D004C3">
      <w:pPr>
        <w:pStyle w:val="ConsPlusTitle"/>
        <w:jc w:val="center"/>
      </w:pPr>
      <w:r>
        <w:t>АДМИНИСТРАЦИЯ НИЖНЕВАРТОВСКОГО РАЙОНА</w:t>
      </w:r>
    </w:p>
    <w:p w:rsidR="00D004C3" w:rsidRDefault="00D004C3">
      <w:pPr>
        <w:pStyle w:val="ConsPlusTitle"/>
        <w:jc w:val="center"/>
      </w:pPr>
    </w:p>
    <w:p w:rsidR="00D004C3" w:rsidRDefault="00D004C3">
      <w:pPr>
        <w:pStyle w:val="ConsPlusTitle"/>
        <w:jc w:val="center"/>
      </w:pPr>
      <w:r>
        <w:t>ПОСТАНОВЛЕНИЕ</w:t>
      </w:r>
    </w:p>
    <w:p w:rsidR="00D004C3" w:rsidRDefault="00D004C3">
      <w:pPr>
        <w:pStyle w:val="ConsPlusTitle"/>
        <w:jc w:val="center"/>
      </w:pPr>
      <w:r>
        <w:t>от 9 октября 2024 г. N 1318</w:t>
      </w:r>
    </w:p>
    <w:p w:rsidR="00D004C3" w:rsidRDefault="00D004C3">
      <w:pPr>
        <w:pStyle w:val="ConsPlusTitle"/>
        <w:jc w:val="center"/>
      </w:pPr>
    </w:p>
    <w:p w:rsidR="00D004C3" w:rsidRDefault="00D004C3">
      <w:pPr>
        <w:pStyle w:val="ConsPlusTitle"/>
        <w:jc w:val="center"/>
      </w:pPr>
      <w:r>
        <w:t>О ВНЕСЕНИИ ИЗМЕНЕНИЙ В НЕКОТОРЫЕ ПОСТАНОВЛЕНИЯ АДМИНИСТРАЦИИ</w:t>
      </w:r>
    </w:p>
    <w:p w:rsidR="00D004C3" w:rsidRDefault="00D004C3">
      <w:pPr>
        <w:pStyle w:val="ConsPlusTitle"/>
        <w:jc w:val="center"/>
      </w:pPr>
      <w:r>
        <w:t>РАЙОНА</w:t>
      </w:r>
    </w:p>
    <w:p w:rsidR="00D004C3" w:rsidRDefault="00D004C3">
      <w:pPr>
        <w:pStyle w:val="ConsPlusNormal"/>
        <w:ind w:firstLine="540"/>
        <w:jc w:val="both"/>
      </w:pPr>
    </w:p>
    <w:p w:rsidR="00D004C3" w:rsidRDefault="00D004C3">
      <w:pPr>
        <w:pStyle w:val="ConsPlusNormal"/>
        <w:ind w:firstLine="540"/>
        <w:jc w:val="both"/>
      </w:pPr>
      <w:r>
        <w:t xml:space="preserve">В соответствии с Федеральными законами от 24.11.1995 </w:t>
      </w:r>
      <w:hyperlink r:id="rId5">
        <w:r>
          <w:rPr>
            <w:color w:val="0000FF"/>
          </w:rPr>
          <w:t>N 181-ФЗ</w:t>
        </w:r>
      </w:hyperlink>
      <w:r>
        <w:t xml:space="preserve"> "О социальной защите инвалидов в Российской Федерации", от 27.07.2010 </w:t>
      </w:r>
      <w:hyperlink r:id="rId6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</w:t>
      </w:r>
      <w:hyperlink r:id="rId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26.03.2016 N 236 "О требованиях к предоставлению в электронной форме государственных и муниципальных услуг", в целях приведения муниципальных правовых актов в соответствие с действующим законодательством: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8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07.05.2019 N 950 "Об утверждении административного регламента предоставления муниципальной услуги "Выдача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сервитута" (с изменениями от 12.12.2019 N 2469, 30.11.2020 N 1835, от 09.06.2021 N 997, 02.12.2021 N 2171, 15.12.2022 N 2534) изменение, изложив </w:t>
      </w:r>
      <w:hyperlink r:id="rId9">
        <w:r>
          <w:rPr>
            <w:color w:val="0000FF"/>
          </w:rPr>
          <w:t>абзац одиннадцатый пункта 47</w:t>
        </w:r>
      </w:hyperlink>
      <w:r>
        <w:t xml:space="preserve"> в следующей редакции: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"требование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0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27.07.2010 N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1">
        <w:r>
          <w:rPr>
            <w:color w:val="0000FF"/>
          </w:rPr>
          <w:t>частью 1.3 статьи 16</w:t>
        </w:r>
      </w:hyperlink>
      <w:r>
        <w:t xml:space="preserve"> Федерального закона от 27.07.2010 N 210-ФЗ.".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2. Внести в </w:t>
      </w:r>
      <w:hyperlink r:id="rId12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18.06.2019 N 1226 "Об утверждении административного регламента предоставления муниципальной услуги "Установление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разграничена" (с изменениями от 09.06.2021 N 997, 02.12.2021 N 2171, от 23.12.2022 N 2613) изменение, изложив </w:t>
      </w:r>
      <w:hyperlink r:id="rId13">
        <w:r>
          <w:rPr>
            <w:color w:val="0000FF"/>
          </w:rPr>
          <w:t>абзац одиннадцатый пункта 55</w:t>
        </w:r>
      </w:hyperlink>
      <w:r>
        <w:t xml:space="preserve"> в следующей редакции: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"требование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4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27.07.2010 N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5">
        <w:r>
          <w:rPr>
            <w:color w:val="0000FF"/>
          </w:rPr>
          <w:t>частью 1.3 статьи 16</w:t>
        </w:r>
      </w:hyperlink>
      <w:r>
        <w:t xml:space="preserve"> Федерального закона от 27.07.2010 N 210-ФЗ.".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lastRenderedPageBreak/>
        <w:t xml:space="preserve">3. Внести в </w:t>
      </w:r>
      <w:hyperlink r:id="rId16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03.11.2022 N 2213 "Об утверждении административного регламента предоставления муниципальной услуги "Предоставление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торгов" (с изменениями от 04.04.2024 N 421, от 06.05.2024 N 607) следующие изменения: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3.1. </w:t>
      </w:r>
      <w:hyperlink r:id="rId17">
        <w:r>
          <w:rPr>
            <w:color w:val="0000FF"/>
          </w:rPr>
          <w:t>Абзац четвертый пункта 2.25</w:t>
        </w:r>
      </w:hyperlink>
      <w:r>
        <w:t xml:space="preserve"> изложить в следующей редакции: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>"На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настоящего абзаца в порядке,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размещена в государственной информационной системе "Единая централизованная цифровая платформа в социальной сфере".".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3.2. </w:t>
      </w:r>
      <w:hyperlink r:id="rId18">
        <w:r>
          <w:rPr>
            <w:color w:val="0000FF"/>
          </w:rPr>
          <w:t>Абзац 3 пункта 3.3.1</w:t>
        </w:r>
      </w:hyperlink>
      <w:r>
        <w:t xml:space="preserve"> изложить в следующей редакции: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>"Форматно-логическая проверка сформированного запроса осуществляется единым порталом автоматически на основании требований, определяемых органом (организацией), в процессе заполнения заявителем каждого из полей электронной формы запроса. При выявлении единым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запроса.".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4. Внести в </w:t>
      </w:r>
      <w:hyperlink r:id="rId19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28.12.2022 N 2648 "Об утверждении административного регламента предоставления муниципальной услуги "Предоставление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бесплатно" (с изменениями от 04.04.2024 N 420) следующие изменения: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4.1. </w:t>
      </w:r>
      <w:hyperlink r:id="rId20">
        <w:r>
          <w:rPr>
            <w:color w:val="0000FF"/>
          </w:rPr>
          <w:t>Подпункт 2 пункта 2.11</w:t>
        </w:r>
      </w:hyperlink>
      <w:r>
        <w:t xml:space="preserve"> изложить в следующей редакции: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>"2) документ, удостоверяющий личность Заявителя (предоставляется в случае личного обращения в Уполномоченный орган либо МФЦ). В случае направления заявления посредством ЕПГУ сведения из документа, удостоверяющего личность заинтересованного лица,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"Единая система межведомственного электронного взаимодействия" (далее - СМЭВ).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В целях предоставления муниципальных услуг установление личности заявителя может осуществляться посредством идентификации и аутентификации в Уполномоченном органе либо МФЦ с использованием информационных технологий, предусмотренных </w:t>
      </w:r>
      <w:hyperlink r:id="rId21">
        <w:r>
          <w:rPr>
            <w:color w:val="0000FF"/>
          </w:rPr>
          <w:t>частью 18 статьи 14.1</w:t>
        </w:r>
      </w:hyperlink>
      <w:r>
        <w:t xml:space="preserve"> Федерального закона от 27 июля 2006 года N 149-ФЗ "Об информации, информационных технологиях и о защите информации";".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4.2. </w:t>
      </w:r>
      <w:hyperlink r:id="rId22">
        <w:r>
          <w:rPr>
            <w:color w:val="0000FF"/>
          </w:rPr>
          <w:t>Абзац второй пункта 2.24</w:t>
        </w:r>
      </w:hyperlink>
      <w:r>
        <w:t xml:space="preserve"> изложить в следующей редакции: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"На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</w:t>
      </w:r>
      <w:r>
        <w:lastRenderedPageBreak/>
        <w:t>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настоящего абзаца в порядке,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размещена в государственной информационной системе "Единая централизованная цифровая платформа в социальной сфере".".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4.3. </w:t>
      </w:r>
      <w:hyperlink r:id="rId23">
        <w:r>
          <w:rPr>
            <w:color w:val="0000FF"/>
          </w:rPr>
          <w:t>Абзац третий пункта 3.4.1</w:t>
        </w:r>
      </w:hyperlink>
      <w:r>
        <w:t xml:space="preserve"> изложить в следующей редакции: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>"Форматно-логическая проверка сформированного запроса осуществляется единым порталом автоматически на основании требований, определяемых органом (организацией), в процессе заполнения заявителем каждого из полей электронной формы запроса. При выявлении единым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запроса.".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4.4. </w:t>
      </w:r>
      <w:hyperlink r:id="rId24">
        <w:r>
          <w:rPr>
            <w:color w:val="0000FF"/>
          </w:rPr>
          <w:t>Абзац одиннадцатый пункта 5.3</w:t>
        </w:r>
      </w:hyperlink>
      <w:r>
        <w:t xml:space="preserve"> изложить в следующей редакции: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"требование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5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27.07.2010 N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26">
        <w:r>
          <w:rPr>
            <w:color w:val="0000FF"/>
          </w:rPr>
          <w:t>частью 1.3 статьи 16</w:t>
        </w:r>
      </w:hyperlink>
      <w:r>
        <w:t xml:space="preserve"> Федерального закона от 27.07.2010 N 210-ФЗ.".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4.5. </w:t>
      </w:r>
      <w:hyperlink r:id="rId27">
        <w:r>
          <w:rPr>
            <w:color w:val="0000FF"/>
          </w:rPr>
          <w:t>Абзац второй пункта 6.4</w:t>
        </w:r>
      </w:hyperlink>
      <w:r>
        <w:t xml:space="preserve"> изложить в следующей редакции: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"Работник МФЦ осуществляет следующие действия: при приеме запросов о предоставлении муниципальных услуг либо комплексных запросов и выдаче документов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устанавливает личность заявителя, проводит его идентификацию, аутентификацию с использованием информационных систем, указанных в </w:t>
      </w:r>
      <w:hyperlink r:id="rId28">
        <w:r>
          <w:rPr>
            <w:color w:val="0000FF"/>
          </w:rPr>
          <w:t>частях 10</w:t>
        </w:r>
      </w:hyperlink>
      <w:r>
        <w:t xml:space="preserve"> и </w:t>
      </w:r>
      <w:hyperlink r:id="rId29">
        <w:r>
          <w:rPr>
            <w:color w:val="0000FF"/>
          </w:rPr>
          <w:t>11 статьи 7</w:t>
        </w:r>
      </w:hyperlink>
      <w:r>
        <w:t xml:space="preserve"> Федерального закона N 210-ФЗ, а также проверяет соответствие копий представляемых документов (за исключением нотариально заверенных) их оригиналам;".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5. Внести в </w:t>
      </w:r>
      <w:hyperlink r:id="rId30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30.06.2023 N 649 "Об утверждении административного регламента предоставления муниципальной услуги "Использование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сервитута, публичного сервитута" следующие изменения: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5.1. </w:t>
      </w:r>
      <w:hyperlink r:id="rId31">
        <w:r>
          <w:rPr>
            <w:color w:val="0000FF"/>
          </w:rPr>
          <w:t>Абзац второй пункта 2.23</w:t>
        </w:r>
      </w:hyperlink>
      <w:r>
        <w:t xml:space="preserve"> изложить в следующей редакции: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"На всех парковках общего пользования, в том числе около объектов социальной, </w:t>
      </w:r>
      <w:r>
        <w:lastRenderedPageBreak/>
        <w:t>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настоящего абзаца в порядке,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размещена в государственной информационной системе "Единая централизованная цифровая платформа в социальной сфере".".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5.2. </w:t>
      </w:r>
      <w:hyperlink r:id="rId32">
        <w:r>
          <w:rPr>
            <w:color w:val="0000FF"/>
          </w:rPr>
          <w:t>Абзац третий пункта 3.3.1</w:t>
        </w:r>
      </w:hyperlink>
      <w:r>
        <w:t xml:space="preserve"> изложить в следующей редакции: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>"Форматно-логическая проверка сформированного запроса осуществляется единым порталом автоматически на основании требований, определяемых органом (организацией), в процессе заполнения заявителем каждого из полей электронной формы запроса. При выявлении единым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запроса.".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>6.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>7. Постановление вступает в силу после его официального опубликования (обнародования).</w:t>
      </w:r>
    </w:p>
    <w:p w:rsidR="00D004C3" w:rsidRDefault="00D004C3">
      <w:pPr>
        <w:pStyle w:val="ConsPlusNormal"/>
        <w:spacing w:before="220"/>
        <w:ind w:firstLine="540"/>
        <w:jc w:val="both"/>
      </w:pPr>
      <w:r>
        <w:t xml:space="preserve">8.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</w:t>
      </w:r>
      <w:proofErr w:type="spellStart"/>
      <w:r>
        <w:t>Горичеву</w:t>
      </w:r>
      <w:proofErr w:type="spellEnd"/>
      <w:r>
        <w:t>.</w:t>
      </w:r>
    </w:p>
    <w:p w:rsidR="00D004C3" w:rsidRDefault="00D004C3">
      <w:pPr>
        <w:pStyle w:val="ConsPlusNormal"/>
        <w:ind w:firstLine="540"/>
        <w:jc w:val="both"/>
      </w:pPr>
    </w:p>
    <w:p w:rsidR="00D004C3" w:rsidRDefault="00D004C3">
      <w:pPr>
        <w:pStyle w:val="ConsPlusNormal"/>
        <w:jc w:val="right"/>
      </w:pPr>
      <w:r>
        <w:t>Исполняющий обязанности</w:t>
      </w:r>
    </w:p>
    <w:p w:rsidR="00D004C3" w:rsidRDefault="00D004C3">
      <w:pPr>
        <w:pStyle w:val="ConsPlusNormal"/>
        <w:jc w:val="right"/>
      </w:pPr>
      <w:r>
        <w:t>главы района</w:t>
      </w:r>
    </w:p>
    <w:p w:rsidR="00D004C3" w:rsidRDefault="00D004C3">
      <w:pPr>
        <w:pStyle w:val="ConsPlusNormal"/>
        <w:jc w:val="right"/>
      </w:pPr>
      <w:r>
        <w:t>Т.А.КОЛОКОЛЬЦЕВА</w:t>
      </w:r>
    </w:p>
    <w:p w:rsidR="00D004C3" w:rsidRDefault="00D004C3">
      <w:pPr>
        <w:pStyle w:val="ConsPlusNormal"/>
        <w:ind w:firstLine="540"/>
        <w:jc w:val="both"/>
      </w:pPr>
    </w:p>
    <w:p w:rsidR="00D004C3" w:rsidRDefault="00D004C3">
      <w:pPr>
        <w:pStyle w:val="ConsPlusNormal"/>
        <w:ind w:firstLine="540"/>
        <w:jc w:val="both"/>
      </w:pPr>
    </w:p>
    <w:p w:rsidR="00D004C3" w:rsidRDefault="00D004C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42773" w:rsidRDefault="00A42773">
      <w:bookmarkStart w:id="0" w:name="_GoBack"/>
      <w:bookmarkEnd w:id="0"/>
    </w:p>
    <w:sectPr w:rsidR="00A42773" w:rsidSect="00D57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4C3"/>
    <w:rsid w:val="00A42773"/>
    <w:rsid w:val="00D0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E813F7-DC0F-40DF-972C-84623ED91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0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00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004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926&amp;n=277077&amp;dst=100306" TargetMode="External"/><Relationship Id="rId18" Type="http://schemas.openxmlformats.org/officeDocument/2006/relationships/hyperlink" Target="https://login.consultant.ru/link/?req=doc&amp;base=RLAW926&amp;n=305037&amp;dst=100295" TargetMode="External"/><Relationship Id="rId26" Type="http://schemas.openxmlformats.org/officeDocument/2006/relationships/hyperlink" Target="https://login.consultant.ru/link/?req=doc&amp;base=LAW&amp;n=480453&amp;dst=10035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79354&amp;dst=100273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45069" TargetMode="External"/><Relationship Id="rId12" Type="http://schemas.openxmlformats.org/officeDocument/2006/relationships/hyperlink" Target="https://login.consultant.ru/link/?req=doc&amp;base=RLAW926&amp;n=277077&amp;dst=100012" TargetMode="External"/><Relationship Id="rId17" Type="http://schemas.openxmlformats.org/officeDocument/2006/relationships/hyperlink" Target="https://login.consultant.ru/link/?req=doc&amp;base=RLAW926&amp;n=305037&amp;dst=100228" TargetMode="External"/><Relationship Id="rId25" Type="http://schemas.openxmlformats.org/officeDocument/2006/relationships/hyperlink" Target="https://login.consultant.ru/link/?req=doc&amp;base=LAW&amp;n=480453&amp;dst=290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05037&amp;dst=100017" TargetMode="External"/><Relationship Id="rId20" Type="http://schemas.openxmlformats.org/officeDocument/2006/relationships/hyperlink" Target="https://login.consultant.ru/link/?req=doc&amp;base=RLAW926&amp;n=302056&amp;dst=100057" TargetMode="External"/><Relationship Id="rId29" Type="http://schemas.openxmlformats.org/officeDocument/2006/relationships/hyperlink" Target="https://login.consultant.ru/link/?req=doc&amp;base=LAW&amp;n=480453&amp;dst=10038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0453" TargetMode="External"/><Relationship Id="rId11" Type="http://schemas.openxmlformats.org/officeDocument/2006/relationships/hyperlink" Target="https://login.consultant.ru/link/?req=doc&amp;base=LAW&amp;n=480453&amp;dst=100354" TargetMode="External"/><Relationship Id="rId24" Type="http://schemas.openxmlformats.org/officeDocument/2006/relationships/hyperlink" Target="https://login.consultant.ru/link/?req=doc&amp;base=RLAW926&amp;n=302056&amp;dst=100300" TargetMode="External"/><Relationship Id="rId32" Type="http://schemas.openxmlformats.org/officeDocument/2006/relationships/hyperlink" Target="https://login.consultant.ru/link/?req=doc&amp;base=RLAW926&amp;n=283683&amp;dst=100188" TargetMode="External"/><Relationship Id="rId5" Type="http://schemas.openxmlformats.org/officeDocument/2006/relationships/hyperlink" Target="https://login.consultant.ru/link/?req=doc&amp;base=LAW&amp;n=477506" TargetMode="External"/><Relationship Id="rId15" Type="http://schemas.openxmlformats.org/officeDocument/2006/relationships/hyperlink" Target="https://login.consultant.ru/link/?req=doc&amp;base=LAW&amp;n=480453&amp;dst=100354" TargetMode="External"/><Relationship Id="rId23" Type="http://schemas.openxmlformats.org/officeDocument/2006/relationships/hyperlink" Target="https://login.consultant.ru/link/?req=doc&amp;base=RLAW926&amp;n=302056&amp;dst=100215" TargetMode="External"/><Relationship Id="rId28" Type="http://schemas.openxmlformats.org/officeDocument/2006/relationships/hyperlink" Target="https://login.consultant.ru/link/?req=doc&amp;base=LAW&amp;n=480453&amp;dst=100382" TargetMode="External"/><Relationship Id="rId10" Type="http://schemas.openxmlformats.org/officeDocument/2006/relationships/hyperlink" Target="https://login.consultant.ru/link/?req=doc&amp;base=LAW&amp;n=480453&amp;dst=290" TargetMode="External"/><Relationship Id="rId19" Type="http://schemas.openxmlformats.org/officeDocument/2006/relationships/hyperlink" Target="https://login.consultant.ru/link/?req=doc&amp;base=RLAW926&amp;n=302056&amp;dst=100012" TargetMode="External"/><Relationship Id="rId31" Type="http://schemas.openxmlformats.org/officeDocument/2006/relationships/hyperlink" Target="https://login.consultant.ru/link/?req=doc&amp;base=RLAW926&amp;n=283683&amp;dst=100121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77078&amp;dst=100317" TargetMode="External"/><Relationship Id="rId14" Type="http://schemas.openxmlformats.org/officeDocument/2006/relationships/hyperlink" Target="https://login.consultant.ru/link/?req=doc&amp;base=LAW&amp;n=480453&amp;dst=290" TargetMode="External"/><Relationship Id="rId22" Type="http://schemas.openxmlformats.org/officeDocument/2006/relationships/hyperlink" Target="https://login.consultant.ru/link/?req=doc&amp;base=RLAW926&amp;n=302056&amp;dst=100138" TargetMode="External"/><Relationship Id="rId27" Type="http://schemas.openxmlformats.org/officeDocument/2006/relationships/hyperlink" Target="https://login.consultant.ru/link/?req=doc&amp;base=RLAW926&amp;n=302056&amp;dst=100370" TargetMode="External"/><Relationship Id="rId30" Type="http://schemas.openxmlformats.org/officeDocument/2006/relationships/hyperlink" Target="https://login.consultant.ru/link/?req=doc&amp;base=RLAW926&amp;n=283683&amp;dst=100012" TargetMode="External"/><Relationship Id="rId8" Type="http://schemas.openxmlformats.org/officeDocument/2006/relationships/hyperlink" Target="https://login.consultant.ru/link/?req=doc&amp;base=RLAW926&amp;n=277078&amp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2291</Words>
  <Characters>13065</Characters>
  <Application>Microsoft Office Word</Application>
  <DocSecurity>0</DocSecurity>
  <Lines>108</Lines>
  <Paragraphs>30</Paragraphs>
  <ScaleCrop>false</ScaleCrop>
  <Company/>
  <LinksUpToDate>false</LinksUpToDate>
  <CharactersWithSpaces>15326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2025-07-25T04:39:00Z</dcterms:created>
  <dcterms:modified xsi:type="dcterms:W3CDTF">2025-07-25T04:39:00Z</dcterms:modified>
</cp:coreProperties>
</file>